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20AC" w14:textId="1D520B15" w:rsidR="00A00822" w:rsidRPr="000F31EE" w:rsidRDefault="00A00822" w:rsidP="00601D6F">
      <w:pPr>
        <w:jc w:val="center"/>
        <w:rPr>
          <w:b/>
          <w:color w:val="1F3864" w:themeColor="accent1" w:themeShade="80"/>
          <w:sz w:val="36"/>
          <w:szCs w:val="36"/>
        </w:rPr>
      </w:pPr>
      <w:r>
        <w:rPr>
          <w:b/>
          <w:color w:val="1F3864" w:themeColor="accent1" w:themeShade="80"/>
          <w:sz w:val="36"/>
          <w:szCs w:val="36"/>
        </w:rPr>
        <w:t xml:space="preserve">Preliminary </w:t>
      </w:r>
      <w:r w:rsidRPr="00A00822">
        <w:rPr>
          <w:b/>
          <w:color w:val="1F3864" w:themeColor="accent1" w:themeShade="80"/>
          <w:sz w:val="36"/>
          <w:szCs w:val="36"/>
        </w:rPr>
        <w:t xml:space="preserve">PUD </w:t>
      </w:r>
      <w:r>
        <w:rPr>
          <w:b/>
          <w:color w:val="1F3864" w:themeColor="accent1" w:themeShade="80"/>
          <w:sz w:val="36"/>
          <w:szCs w:val="36"/>
        </w:rPr>
        <w:t xml:space="preserve">Plan </w:t>
      </w:r>
      <w:r w:rsidRPr="00A00822">
        <w:rPr>
          <w:b/>
          <w:color w:val="1F3864" w:themeColor="accent1" w:themeShade="80"/>
          <w:sz w:val="36"/>
          <w:szCs w:val="36"/>
        </w:rPr>
        <w:t>Checklist</w:t>
      </w:r>
    </w:p>
    <w:p w14:paraId="13F4353D" w14:textId="77777777" w:rsidR="00A34652" w:rsidRPr="003F7701" w:rsidRDefault="003F7701" w:rsidP="00802D4B">
      <w:pPr>
        <w:rPr>
          <w:i/>
          <w:color w:val="4472C4" w:themeColor="accent1"/>
          <w:sz w:val="22"/>
          <w:szCs w:val="22"/>
        </w:rPr>
      </w:pPr>
      <w:r w:rsidRPr="00942F92">
        <w:rPr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58FC8A5A" wp14:editId="6B5474A3">
                <wp:simplePos x="0" y="0"/>
                <wp:positionH relativeFrom="page">
                  <wp:posOffset>609600</wp:posOffset>
                </wp:positionH>
                <wp:positionV relativeFrom="paragraph">
                  <wp:posOffset>660400</wp:posOffset>
                </wp:positionV>
                <wp:extent cx="58674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58B3" w14:textId="77777777" w:rsidR="00942F92" w:rsidRPr="003F7701" w:rsidRDefault="00942F92" w:rsidP="00942F9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3F7701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A Preliminary Concept or Schematic Plan </w:t>
                            </w:r>
                          </w:p>
                          <w:p w14:paraId="4B567D4E" w14:textId="77777777" w:rsidR="00942F92" w:rsidRPr="003F7701" w:rsidRDefault="00942F92" w:rsidP="00942F9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3F7701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A Written Statement </w:t>
                            </w:r>
                          </w:p>
                          <w:p w14:paraId="5011EE9B" w14:textId="77777777" w:rsidR="00942F92" w:rsidRPr="003F7701" w:rsidRDefault="00942F92" w:rsidP="00942F9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3F7701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A Rezoning Application </w:t>
                            </w:r>
                          </w:p>
                          <w:p w14:paraId="5AFB7EE8" w14:textId="77777777" w:rsidR="00942F92" w:rsidRPr="003F7701" w:rsidRDefault="00942F92" w:rsidP="00942F9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3F7701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Traffic Impact Study: A Traffic Impact Assessment is required when the development exceeds a 100 peak hour trips</w:t>
                            </w:r>
                            <w:r w:rsidR="00601D6F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or at the request of the Street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C8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52pt;width:462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" filled="f" stroked="f">
                <v:textbox style="mso-fit-shape-to-text:t">
                  <w:txbxContent>
                    <w:p w14:paraId="210B58B3" w14:textId="77777777" w:rsidR="00942F92" w:rsidRPr="003F7701" w:rsidRDefault="00942F92" w:rsidP="00942F9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3F7701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A Preliminary Concept or Schematic Plan </w:t>
                      </w:r>
                    </w:p>
                    <w:p w14:paraId="4B567D4E" w14:textId="77777777" w:rsidR="00942F92" w:rsidRPr="003F7701" w:rsidRDefault="00942F92" w:rsidP="00942F9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3F7701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A Written Statement </w:t>
                      </w:r>
                    </w:p>
                    <w:p w14:paraId="5011EE9B" w14:textId="77777777" w:rsidR="00942F92" w:rsidRPr="003F7701" w:rsidRDefault="00942F92" w:rsidP="00942F9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3F7701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A Rezoning Application </w:t>
                      </w:r>
                    </w:p>
                    <w:p w14:paraId="5AFB7EE8" w14:textId="77777777" w:rsidR="00942F92" w:rsidRPr="003F7701" w:rsidRDefault="00942F92" w:rsidP="00942F9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3F7701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Traffic Impact Study: A Traffic Impact Assessment is required when the development exceeds a 100 peak hour trips</w:t>
                      </w:r>
                      <w:r w:rsidR="00601D6F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or at the request of the Street Department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34652" w:rsidRPr="003F7701">
        <w:rPr>
          <w:i/>
          <w:color w:val="4472C4" w:themeColor="accent1"/>
          <w:sz w:val="22"/>
          <w:szCs w:val="22"/>
        </w:rPr>
        <w:t xml:space="preserve">Before submitting a Preliminary PUD Application please review the </w:t>
      </w:r>
      <w:r w:rsidR="00A34652" w:rsidRPr="003F7701">
        <w:rPr>
          <w:b/>
          <w:i/>
          <w:color w:val="4472C4" w:themeColor="accent1"/>
          <w:sz w:val="22"/>
          <w:szCs w:val="22"/>
          <w:u w:val="single"/>
        </w:rPr>
        <w:t>Design Standards</w:t>
      </w:r>
      <w:r w:rsidR="00A34652" w:rsidRPr="003F7701">
        <w:rPr>
          <w:i/>
          <w:color w:val="4472C4" w:themeColor="accent1"/>
          <w:sz w:val="22"/>
          <w:szCs w:val="22"/>
        </w:rPr>
        <w:t xml:space="preserve"> to ensure compliance with the Eligibility and Minimum Requirements and Design</w:t>
      </w:r>
      <w:r w:rsidR="003A44E5" w:rsidRPr="003F7701">
        <w:rPr>
          <w:i/>
          <w:color w:val="4472C4" w:themeColor="accent1"/>
          <w:sz w:val="22"/>
          <w:szCs w:val="22"/>
        </w:rPr>
        <w:t xml:space="preserve"> requirements of the PUD Ordinance</w:t>
      </w:r>
      <w:r w:rsidR="00A34652" w:rsidRPr="003F7701">
        <w:rPr>
          <w:i/>
          <w:color w:val="4472C4" w:themeColor="accent1"/>
          <w:sz w:val="22"/>
          <w:szCs w:val="22"/>
        </w:rPr>
        <w:t xml:space="preserve">. </w:t>
      </w:r>
      <w:r w:rsidR="00A34652" w:rsidRPr="003F7701">
        <w:rPr>
          <w:b/>
          <w:i/>
          <w:color w:val="4472C4" w:themeColor="accent1"/>
          <w:sz w:val="22"/>
          <w:szCs w:val="22"/>
          <w:u w:val="single"/>
        </w:rPr>
        <w:t>Incomplete applications will not be accepted.</w:t>
      </w:r>
      <w:r w:rsidR="00A34652" w:rsidRPr="003F7701">
        <w:rPr>
          <w:i/>
          <w:color w:val="4472C4" w:themeColor="accent1"/>
          <w:sz w:val="22"/>
          <w:szCs w:val="22"/>
        </w:rPr>
        <w:t xml:space="preserve"> </w:t>
      </w:r>
      <w:r>
        <w:rPr>
          <w:i/>
          <w:color w:val="4472C4" w:themeColor="accent1"/>
          <w:sz w:val="22"/>
          <w:szCs w:val="22"/>
        </w:rPr>
        <w:t xml:space="preserve"> PUDs are permitted in City limits only. </w:t>
      </w:r>
      <w:r w:rsidR="00A34652" w:rsidRPr="003F7701">
        <w:rPr>
          <w:i/>
          <w:color w:val="4472C4" w:themeColor="accent1"/>
          <w:sz w:val="22"/>
          <w:szCs w:val="22"/>
        </w:rPr>
        <w:t xml:space="preserve">  </w:t>
      </w:r>
    </w:p>
    <w:p w14:paraId="43251ECF" w14:textId="7B2DA6E1" w:rsidR="008D7462" w:rsidRPr="008D7462" w:rsidRDefault="005A2FF5" w:rsidP="008D7462">
      <w:pPr>
        <w:rPr>
          <w:b/>
          <w:i/>
          <w:color w:val="4472C4" w:themeColor="accent1"/>
          <w:sz w:val="22"/>
          <w:szCs w:val="22"/>
          <w:u w:val="single"/>
        </w:rPr>
      </w:pPr>
      <w:bookmarkStart w:id="0" w:name="_Hlk115249000"/>
      <w:r w:rsidRPr="008D7462">
        <w:rPr>
          <w:b/>
          <w:i/>
          <w:color w:val="4472C4" w:themeColor="accent1"/>
          <w:sz w:val="22"/>
          <w:szCs w:val="22"/>
          <w:u w:val="single"/>
        </w:rPr>
        <w:t xml:space="preserve">PUD Preliminary Plan </w:t>
      </w:r>
      <w:r w:rsidR="003F7701" w:rsidRPr="008D7462">
        <w:rPr>
          <w:b/>
          <w:i/>
          <w:color w:val="4472C4" w:themeColor="accent1"/>
          <w:sz w:val="22"/>
          <w:szCs w:val="22"/>
          <w:u w:val="single"/>
        </w:rPr>
        <w:t>S</w:t>
      </w:r>
      <w:r w:rsidRPr="008D7462">
        <w:rPr>
          <w:b/>
          <w:i/>
          <w:color w:val="4472C4" w:themeColor="accent1"/>
          <w:sz w:val="22"/>
          <w:szCs w:val="22"/>
          <w:u w:val="single"/>
        </w:rPr>
        <w:t xml:space="preserve">ubmittal </w:t>
      </w:r>
      <w:r w:rsidR="003F7701" w:rsidRPr="008D7462">
        <w:rPr>
          <w:b/>
          <w:i/>
          <w:color w:val="4472C4" w:themeColor="accent1"/>
          <w:sz w:val="22"/>
          <w:szCs w:val="22"/>
          <w:u w:val="single"/>
        </w:rPr>
        <w:t>Requirements</w:t>
      </w:r>
      <w:r w:rsidR="008F1B0E" w:rsidRPr="008D7462">
        <w:rPr>
          <w:b/>
          <w:i/>
          <w:color w:val="4472C4" w:themeColor="accent1"/>
          <w:sz w:val="22"/>
          <w:szCs w:val="22"/>
          <w:u w:val="single"/>
        </w:rPr>
        <w:t xml:space="preserve"> </w:t>
      </w:r>
      <w:r w:rsidR="003F7701" w:rsidRPr="008D7462">
        <w:rPr>
          <w:b/>
          <w:i/>
          <w:color w:val="4472C4" w:themeColor="accent1"/>
          <w:sz w:val="22"/>
          <w:szCs w:val="22"/>
          <w:u w:val="single"/>
        </w:rPr>
        <w:t xml:space="preserve">                                                  </w:t>
      </w:r>
      <w:r w:rsidR="008F1B0E" w:rsidRPr="008D7462">
        <w:rPr>
          <w:b/>
          <w:i/>
          <w:color w:val="4472C4" w:themeColor="accent1"/>
          <w:sz w:val="22"/>
          <w:szCs w:val="22"/>
          <w:u w:val="single"/>
        </w:rPr>
        <w:t>Section 5.6(4)</w:t>
      </w:r>
      <w:r w:rsidR="00942F92" w:rsidRPr="008D7462">
        <w:rPr>
          <w:b/>
          <w:i/>
          <w:color w:val="4472C4" w:themeColor="accent1"/>
          <w:sz w:val="22"/>
          <w:szCs w:val="22"/>
          <w:u w:val="single"/>
        </w:rPr>
        <w:t xml:space="preserve"> pp 160</w:t>
      </w:r>
      <w:bookmarkEnd w:id="0"/>
    </w:p>
    <w:p w14:paraId="0C7DF737" w14:textId="77777777" w:rsidR="00CB2193" w:rsidRPr="00942F92" w:rsidRDefault="00CB2193" w:rsidP="005A2FF5">
      <w:pPr>
        <w:rPr>
          <w:rFonts w:cstheme="minorHAnsi"/>
          <w:b/>
          <w:sz w:val="22"/>
          <w:szCs w:val="22"/>
        </w:rPr>
      </w:pPr>
      <w:r w:rsidRPr="00942F92">
        <w:rPr>
          <w:rFonts w:cstheme="minorHAnsi"/>
          <w:b/>
          <w:sz w:val="22"/>
          <w:szCs w:val="22"/>
        </w:rPr>
        <w:t>Design Team</w:t>
      </w:r>
    </w:p>
    <w:p w14:paraId="7A10A97D" w14:textId="008692C5" w:rsidR="00CB2193" w:rsidRPr="00F63F4D" w:rsidRDefault="00CB2193" w:rsidP="00F63F4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The preliminary plan shall be prepared by a qualified design team</w:t>
      </w:r>
      <w:r w:rsidR="00DA1754">
        <w:rPr>
          <w:rFonts w:cstheme="minorHAnsi"/>
          <w:sz w:val="22"/>
          <w:szCs w:val="22"/>
        </w:rPr>
        <w:t xml:space="preserve"> of professionals with varying </w:t>
      </w:r>
      <w:r w:rsidR="00692C22">
        <w:rPr>
          <w:rFonts w:cstheme="minorHAnsi"/>
          <w:sz w:val="22"/>
          <w:szCs w:val="22"/>
        </w:rPr>
        <w:t>expertise</w:t>
      </w:r>
      <w:r w:rsidR="00DA1754">
        <w:rPr>
          <w:rFonts w:cstheme="minorHAnsi"/>
          <w:sz w:val="22"/>
          <w:szCs w:val="22"/>
        </w:rPr>
        <w:t>. The team should include</w:t>
      </w:r>
      <w:r w:rsidR="00F63F4D">
        <w:rPr>
          <w:rFonts w:cstheme="minorHAnsi"/>
          <w:sz w:val="22"/>
          <w:szCs w:val="22"/>
        </w:rPr>
        <w:t xml:space="preserve"> </w:t>
      </w:r>
      <w:r w:rsidR="00DA1754">
        <w:rPr>
          <w:rFonts w:cstheme="minorHAnsi"/>
          <w:sz w:val="22"/>
          <w:szCs w:val="22"/>
        </w:rPr>
        <w:t>at</w:t>
      </w:r>
      <w:r w:rsidR="00F63F4D">
        <w:rPr>
          <w:rFonts w:cstheme="minorHAnsi"/>
          <w:sz w:val="22"/>
          <w:szCs w:val="22"/>
        </w:rPr>
        <w:t xml:space="preserve"> </w:t>
      </w:r>
      <w:r w:rsidRPr="00F63F4D">
        <w:rPr>
          <w:rFonts w:cstheme="minorHAnsi"/>
          <w:sz w:val="22"/>
          <w:szCs w:val="22"/>
        </w:rPr>
        <w:t>least two (2) of the following professionals: A registered land surveyor, or civil</w:t>
      </w:r>
      <w:r w:rsidR="00F63F4D">
        <w:rPr>
          <w:rFonts w:cstheme="minorHAnsi"/>
          <w:sz w:val="22"/>
          <w:szCs w:val="22"/>
        </w:rPr>
        <w:t xml:space="preserve"> </w:t>
      </w:r>
      <w:r w:rsidRPr="00F63F4D">
        <w:rPr>
          <w:rFonts w:cstheme="minorHAnsi"/>
          <w:sz w:val="22"/>
          <w:szCs w:val="22"/>
        </w:rPr>
        <w:t>engineer and one of the following: architect, landscape architect, or urban planner.</w:t>
      </w:r>
    </w:p>
    <w:p w14:paraId="3451CEEB" w14:textId="77777777" w:rsidR="00600EAF" w:rsidRPr="00942F92" w:rsidRDefault="00600EAF" w:rsidP="00F63F4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</w:p>
    <w:p w14:paraId="417BE0D7" w14:textId="77777777" w:rsidR="00600EAF" w:rsidRPr="00942F92" w:rsidRDefault="00CB2193" w:rsidP="005A2FF5">
      <w:pPr>
        <w:rPr>
          <w:rFonts w:cstheme="minorHAnsi"/>
          <w:b/>
          <w:sz w:val="22"/>
          <w:szCs w:val="22"/>
        </w:rPr>
      </w:pPr>
      <w:r w:rsidRPr="00942F92">
        <w:rPr>
          <w:rFonts w:cstheme="minorHAnsi"/>
          <w:b/>
          <w:sz w:val="22"/>
          <w:szCs w:val="22"/>
        </w:rPr>
        <w:t xml:space="preserve">Page Layout </w:t>
      </w:r>
    </w:p>
    <w:p w14:paraId="486D7F48" w14:textId="77777777" w:rsidR="00600EAF" w:rsidRPr="00942F92" w:rsidRDefault="00600EAF" w:rsidP="00600EAF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The schematic plan must cover all property which is to be included in the total</w:t>
      </w:r>
    </w:p>
    <w:p w14:paraId="2BB8CB91" w14:textId="77777777" w:rsidR="00600EAF" w:rsidRPr="00942F92" w:rsidRDefault="00600EAF" w:rsidP="00600EAF">
      <w:pPr>
        <w:pStyle w:val="ListParagraph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 xml:space="preserve">proposed development and should be sufficiently detailed to allow for effective review. </w:t>
      </w:r>
    </w:p>
    <w:p w14:paraId="6B664E6B" w14:textId="77777777" w:rsidR="00600EAF" w:rsidRPr="00942F92" w:rsidRDefault="00600EAF" w:rsidP="00600EA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 xml:space="preserve">Name of the proposed development, </w:t>
      </w:r>
      <w:r w:rsidRPr="00F63F4D">
        <w:rPr>
          <w:rFonts w:cstheme="minorHAnsi"/>
          <w:sz w:val="22"/>
          <w:szCs w:val="22"/>
        </w:rPr>
        <w:t>name and address of the landowner, and name and address of the designers of the development</w:t>
      </w:r>
    </w:p>
    <w:p w14:paraId="4EDB496B" w14:textId="77777777" w:rsidR="00600EAF" w:rsidRPr="00942F92" w:rsidRDefault="00600EAF" w:rsidP="00600EAF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North arrow and graphic scale</w:t>
      </w:r>
    </w:p>
    <w:p w14:paraId="4D9C7319" w14:textId="77777777" w:rsidR="00CB55D7" w:rsidRPr="00942F92" w:rsidRDefault="00234ED8" w:rsidP="00600EAF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T</w:t>
      </w:r>
      <w:r w:rsidR="00600EAF" w:rsidRPr="00942F92">
        <w:rPr>
          <w:rFonts w:cstheme="minorHAnsi"/>
          <w:sz w:val="22"/>
          <w:szCs w:val="22"/>
        </w:rPr>
        <w:t>otal number of acres in the proposed development</w:t>
      </w:r>
    </w:p>
    <w:p w14:paraId="05F86F23" w14:textId="3D2F5FC5" w:rsidR="00CB55D7" w:rsidRPr="00942F92" w:rsidRDefault="00CB55D7" w:rsidP="00CB55D7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Density an</w:t>
      </w:r>
      <w:r w:rsidR="00DA1754">
        <w:rPr>
          <w:rFonts w:cstheme="minorHAnsi"/>
          <w:sz w:val="22"/>
          <w:szCs w:val="22"/>
        </w:rPr>
        <w:t xml:space="preserve">d </w:t>
      </w:r>
      <w:r w:rsidR="001725A4" w:rsidRPr="00942F92">
        <w:rPr>
          <w:rFonts w:cstheme="minorHAnsi"/>
          <w:sz w:val="22"/>
          <w:szCs w:val="22"/>
        </w:rPr>
        <w:t xml:space="preserve">use or uses </w:t>
      </w:r>
      <w:r w:rsidRPr="00942F92">
        <w:rPr>
          <w:rFonts w:cstheme="minorHAnsi"/>
          <w:sz w:val="22"/>
          <w:szCs w:val="22"/>
        </w:rPr>
        <w:t>of the proposed development</w:t>
      </w:r>
    </w:p>
    <w:p w14:paraId="26CC3828" w14:textId="77777777" w:rsidR="00600EAF" w:rsidRPr="00942F92" w:rsidRDefault="00600EAF" w:rsidP="00942F92">
      <w:pPr>
        <w:pStyle w:val="ListParagraph"/>
        <w:rPr>
          <w:rFonts w:cstheme="minorHAnsi"/>
          <w:sz w:val="22"/>
          <w:szCs w:val="22"/>
        </w:rPr>
      </w:pPr>
      <w:r w:rsidRPr="003F7701">
        <w:rPr>
          <w:rFonts w:cstheme="minorHAnsi"/>
          <w:sz w:val="22"/>
          <w:szCs w:val="22"/>
        </w:rPr>
        <w:t xml:space="preserve">and </w:t>
      </w:r>
      <w:r w:rsidRPr="0093370A">
        <w:rPr>
          <w:rFonts w:cstheme="minorHAnsi"/>
          <w:sz w:val="22"/>
          <w:szCs w:val="22"/>
        </w:rPr>
        <w:t>percentage</w:t>
      </w:r>
      <w:r w:rsidRPr="00942F92">
        <w:rPr>
          <w:rFonts w:cstheme="minorHAnsi"/>
          <w:sz w:val="22"/>
          <w:szCs w:val="22"/>
        </w:rPr>
        <w:t xml:space="preserve"> designated for various uses</w:t>
      </w:r>
      <w:r w:rsidR="0093370A">
        <w:rPr>
          <w:rFonts w:cstheme="minorHAnsi"/>
          <w:sz w:val="22"/>
          <w:szCs w:val="22"/>
        </w:rPr>
        <w:t xml:space="preserve"> </w:t>
      </w:r>
      <w:r w:rsidR="00601D6F" w:rsidRPr="00DA1754">
        <w:rPr>
          <w:rFonts w:cstheme="minorHAnsi"/>
          <w:sz w:val="22"/>
          <w:szCs w:val="22"/>
        </w:rPr>
        <w:t>by</w:t>
      </w:r>
      <w:r w:rsidR="0093370A" w:rsidRPr="00DA1754">
        <w:rPr>
          <w:rFonts w:cstheme="minorHAnsi"/>
          <w:sz w:val="22"/>
          <w:szCs w:val="22"/>
        </w:rPr>
        <w:t xml:space="preserve"> square footage. </w:t>
      </w:r>
    </w:p>
    <w:p w14:paraId="039310FB" w14:textId="77777777" w:rsidR="00600EAF" w:rsidRPr="00DA1754" w:rsidRDefault="00600EAF" w:rsidP="00600EAF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DA1754">
        <w:rPr>
          <w:rFonts w:cstheme="minorHAnsi"/>
          <w:sz w:val="22"/>
          <w:szCs w:val="22"/>
        </w:rPr>
        <w:t xml:space="preserve">Parking table per ordinance </w:t>
      </w:r>
    </w:p>
    <w:p w14:paraId="3BFF145F" w14:textId="77777777" w:rsidR="00600EAF" w:rsidRPr="00DA1754" w:rsidRDefault="00600EAF" w:rsidP="00600EAF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DA1754">
        <w:rPr>
          <w:rFonts w:cstheme="minorHAnsi"/>
          <w:sz w:val="22"/>
          <w:szCs w:val="22"/>
        </w:rPr>
        <w:t xml:space="preserve">Total acres of common open space and percentage of gross land area </w:t>
      </w:r>
    </w:p>
    <w:p w14:paraId="43BD5A47" w14:textId="77777777" w:rsidR="00CB2193" w:rsidRPr="00942F92" w:rsidRDefault="00CB2193" w:rsidP="00CB2193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</w:p>
    <w:p w14:paraId="523D207F" w14:textId="77777777" w:rsidR="00CB2193" w:rsidRPr="00942F92" w:rsidRDefault="00A114C3" w:rsidP="005A2FF5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Concept</w:t>
      </w:r>
      <w:r w:rsidR="00CB2193" w:rsidRPr="00942F92">
        <w:rPr>
          <w:rFonts w:cstheme="minorHAnsi"/>
          <w:b/>
          <w:sz w:val="22"/>
          <w:szCs w:val="22"/>
        </w:rPr>
        <w:t xml:space="preserve"> Layout </w:t>
      </w:r>
    </w:p>
    <w:p w14:paraId="0E1485A7" w14:textId="49E88091" w:rsidR="00CB2193" w:rsidRPr="00942F92" w:rsidRDefault="00CB2193" w:rsidP="00CB219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 xml:space="preserve">Location, and existing zoning of the proposed site </w:t>
      </w:r>
      <w:r w:rsidRPr="00DA1754">
        <w:rPr>
          <w:rFonts w:cstheme="minorHAnsi"/>
          <w:sz w:val="22"/>
          <w:szCs w:val="22"/>
        </w:rPr>
        <w:t>(this can be shown as an inset)</w:t>
      </w:r>
    </w:p>
    <w:p w14:paraId="4457FF28" w14:textId="77777777" w:rsidR="00EA27C6" w:rsidRPr="00942F92" w:rsidRDefault="00EA27C6" w:rsidP="00EA27C6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Existing topographic character of the land and existing natural features</w:t>
      </w:r>
    </w:p>
    <w:p w14:paraId="7EE470CD" w14:textId="77777777" w:rsidR="007C504A" w:rsidRPr="00942F92" w:rsidRDefault="007C504A" w:rsidP="007C504A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DA1754">
        <w:rPr>
          <w:rFonts w:cstheme="minorHAnsi"/>
          <w:sz w:val="22"/>
          <w:szCs w:val="22"/>
        </w:rPr>
        <w:t xml:space="preserve">Public uses, </w:t>
      </w:r>
      <w:r w:rsidRPr="00942F92">
        <w:rPr>
          <w:rFonts w:cstheme="minorHAnsi"/>
          <w:sz w:val="22"/>
          <w:szCs w:val="22"/>
        </w:rPr>
        <w:t>including schools, parks, playgrounds, and other open spaces</w:t>
      </w:r>
    </w:p>
    <w:p w14:paraId="1CC86F6C" w14:textId="77777777" w:rsidR="007C504A" w:rsidRPr="00942F92" w:rsidRDefault="007C504A" w:rsidP="007C504A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The physical characteristics, type of development, and land use of the surrounding area</w:t>
      </w:r>
    </w:p>
    <w:p w14:paraId="234D8FBD" w14:textId="4300B0B8" w:rsidR="007C504A" w:rsidRPr="0035563D" w:rsidRDefault="007C504A" w:rsidP="0035563D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lastRenderedPageBreak/>
        <w:t>Property lines and names of adjacent owners.</w:t>
      </w:r>
    </w:p>
    <w:p w14:paraId="71900B1E" w14:textId="77777777" w:rsidR="00EA27C6" w:rsidRPr="00942F92" w:rsidRDefault="00EA27C6" w:rsidP="00EA27C6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Adjacent streets and proposed points of access</w:t>
      </w:r>
    </w:p>
    <w:p w14:paraId="3E076659" w14:textId="3FD3ADCF" w:rsidR="00EA27C6" w:rsidRPr="00942F92" w:rsidRDefault="00EA27C6" w:rsidP="00600EA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Proposed street layout,</w:t>
      </w:r>
      <w:r w:rsidR="00DA1754">
        <w:rPr>
          <w:rFonts w:cstheme="minorHAnsi"/>
          <w:sz w:val="22"/>
          <w:szCs w:val="22"/>
        </w:rPr>
        <w:t xml:space="preserve"> </w:t>
      </w:r>
      <w:r w:rsidRPr="00942F92">
        <w:rPr>
          <w:rFonts w:cstheme="minorHAnsi"/>
          <w:sz w:val="22"/>
          <w:szCs w:val="22"/>
        </w:rPr>
        <w:t>and pedestrian circulation</w:t>
      </w:r>
    </w:p>
    <w:p w14:paraId="3CEE4644" w14:textId="36BFC647" w:rsidR="00EA27C6" w:rsidRPr="00942F92" w:rsidRDefault="00F17E19" w:rsidP="00EA27C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EA27C6" w:rsidRPr="00942F92">
        <w:rPr>
          <w:rFonts w:cstheme="minorHAnsi"/>
          <w:sz w:val="22"/>
          <w:szCs w:val="22"/>
        </w:rPr>
        <w:t xml:space="preserve">he approximate location of buildings, </w:t>
      </w:r>
      <w:r w:rsidR="00EA27C6" w:rsidRPr="00DA1754">
        <w:rPr>
          <w:rFonts w:cstheme="minorHAnsi"/>
          <w:sz w:val="22"/>
          <w:szCs w:val="22"/>
        </w:rPr>
        <w:t>parking, and common open spaces</w:t>
      </w:r>
    </w:p>
    <w:p w14:paraId="1C0A61B1" w14:textId="77777777" w:rsidR="003A44E5" w:rsidRPr="00DA1754" w:rsidRDefault="003A44E5" w:rsidP="00EA27C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DA1754">
        <w:rPr>
          <w:rFonts w:cstheme="minorHAnsi"/>
          <w:sz w:val="22"/>
          <w:szCs w:val="22"/>
        </w:rPr>
        <w:t xml:space="preserve">Landscape buffers and screening </w:t>
      </w:r>
    </w:p>
    <w:p w14:paraId="5552859D" w14:textId="36F405F4" w:rsidR="003A44E5" w:rsidRPr="00DA1754" w:rsidRDefault="003A44E5" w:rsidP="00EA27C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DA1754">
        <w:rPr>
          <w:rFonts w:cstheme="minorHAnsi"/>
          <w:sz w:val="22"/>
          <w:szCs w:val="22"/>
        </w:rPr>
        <w:t>Setback</w:t>
      </w:r>
      <w:r w:rsidR="00601D6F" w:rsidRPr="00DA1754">
        <w:rPr>
          <w:rFonts w:cstheme="minorHAnsi"/>
          <w:sz w:val="22"/>
          <w:szCs w:val="22"/>
        </w:rPr>
        <w:t xml:space="preserve"> distance</w:t>
      </w:r>
      <w:r w:rsidRPr="00DA1754">
        <w:rPr>
          <w:rFonts w:cstheme="minorHAnsi"/>
          <w:sz w:val="22"/>
          <w:szCs w:val="22"/>
        </w:rPr>
        <w:t xml:space="preserve"> of structures from property lines</w:t>
      </w:r>
    </w:p>
    <w:p w14:paraId="201B4AE1" w14:textId="77777777" w:rsidR="00DA1754" w:rsidRPr="00DA1754" w:rsidRDefault="00EA27C6" w:rsidP="00DA175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 xml:space="preserve">Location and description of any existing utilities or easements </w:t>
      </w:r>
    </w:p>
    <w:p w14:paraId="34A00DA3" w14:textId="71546808" w:rsidR="006F30BE" w:rsidRPr="00F63F4D" w:rsidRDefault="006F30BE" w:rsidP="00DA175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F63F4D">
        <w:rPr>
          <w:rFonts w:cstheme="minorHAnsi"/>
          <w:sz w:val="22"/>
          <w:szCs w:val="22"/>
        </w:rPr>
        <w:t>Stormwater features including detention areas and drainage easement</w:t>
      </w:r>
      <w:r w:rsidR="00A114C3" w:rsidRPr="00F63F4D">
        <w:rPr>
          <w:rFonts w:cstheme="minorHAnsi"/>
          <w:sz w:val="22"/>
          <w:szCs w:val="22"/>
        </w:rPr>
        <w:t>s</w:t>
      </w:r>
    </w:p>
    <w:p w14:paraId="7B37EB39" w14:textId="635619E7" w:rsidR="00EA27C6" w:rsidRPr="00942F92" w:rsidRDefault="00EA27C6" w:rsidP="00EA27C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 xml:space="preserve">Expected development phasing </w:t>
      </w:r>
      <w:r w:rsidR="006F30BE" w:rsidRPr="00942F92">
        <w:rPr>
          <w:rFonts w:cstheme="minorHAnsi"/>
          <w:sz w:val="22"/>
          <w:szCs w:val="22"/>
        </w:rPr>
        <w:t xml:space="preserve">plan </w:t>
      </w:r>
      <w:r w:rsidRPr="00942F92">
        <w:rPr>
          <w:rFonts w:cstheme="minorHAnsi"/>
          <w:sz w:val="22"/>
          <w:szCs w:val="22"/>
        </w:rPr>
        <w:t xml:space="preserve">if applicable </w:t>
      </w:r>
    </w:p>
    <w:p w14:paraId="2B47DA37" w14:textId="77777777" w:rsidR="00600EAF" w:rsidRPr="00F63F4D" w:rsidRDefault="00600EAF" w:rsidP="00600EAF">
      <w:pPr>
        <w:autoSpaceDE w:val="0"/>
        <w:autoSpaceDN w:val="0"/>
        <w:adjustRightInd w:val="0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7E8B2C72" w14:textId="77777777" w:rsidR="00600EAF" w:rsidRPr="00F63F4D" w:rsidRDefault="00600EAF" w:rsidP="00CE23DF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 w:val="22"/>
          <w:szCs w:val="22"/>
        </w:rPr>
      </w:pPr>
      <w:bookmarkStart w:id="1" w:name="_GoBack"/>
      <w:bookmarkEnd w:id="1"/>
      <w:r w:rsidRPr="00F63F4D">
        <w:rPr>
          <w:rFonts w:cstheme="minorHAnsi"/>
          <w:b/>
          <w:sz w:val="22"/>
          <w:szCs w:val="22"/>
        </w:rPr>
        <w:t xml:space="preserve">Other </w:t>
      </w:r>
    </w:p>
    <w:p w14:paraId="3C3501A8" w14:textId="77777777" w:rsidR="002921F5" w:rsidRPr="00F63F4D" w:rsidRDefault="002921F5" w:rsidP="002921F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F63F4D">
        <w:rPr>
          <w:rFonts w:cstheme="minorHAnsi"/>
          <w:sz w:val="22"/>
          <w:szCs w:val="22"/>
        </w:rPr>
        <w:t xml:space="preserve">Traffic Impact Assessment (over 100 peak hour trips per day) </w:t>
      </w:r>
      <w:r w:rsidR="00A114C3" w:rsidRPr="00F63F4D">
        <w:rPr>
          <w:rFonts w:cstheme="minorHAnsi"/>
          <w:sz w:val="22"/>
          <w:szCs w:val="22"/>
        </w:rPr>
        <w:t xml:space="preserve">or at the digression of the Street Department. </w:t>
      </w:r>
    </w:p>
    <w:p w14:paraId="588D67C4" w14:textId="77777777" w:rsidR="00CB55D7" w:rsidRPr="00F63F4D" w:rsidRDefault="00CB55D7" w:rsidP="00600E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F63F4D">
        <w:rPr>
          <w:rFonts w:cstheme="minorHAnsi"/>
          <w:sz w:val="22"/>
          <w:szCs w:val="22"/>
        </w:rPr>
        <w:t xml:space="preserve">Building </w:t>
      </w:r>
      <w:r w:rsidR="007C504A" w:rsidRPr="00F63F4D">
        <w:rPr>
          <w:rFonts w:cstheme="minorHAnsi"/>
          <w:sz w:val="22"/>
          <w:szCs w:val="22"/>
        </w:rPr>
        <w:t>e</w:t>
      </w:r>
      <w:r w:rsidRPr="00F63F4D">
        <w:rPr>
          <w:rFonts w:cstheme="minorHAnsi"/>
          <w:sz w:val="22"/>
          <w:szCs w:val="22"/>
        </w:rPr>
        <w:t xml:space="preserve">levations for all </w:t>
      </w:r>
      <w:r w:rsidR="007C504A" w:rsidRPr="00F63F4D">
        <w:rPr>
          <w:rFonts w:cstheme="minorHAnsi"/>
          <w:sz w:val="22"/>
          <w:szCs w:val="22"/>
        </w:rPr>
        <w:t>s</w:t>
      </w:r>
      <w:r w:rsidRPr="00F63F4D">
        <w:rPr>
          <w:rFonts w:cstheme="minorHAnsi"/>
          <w:sz w:val="22"/>
          <w:szCs w:val="22"/>
        </w:rPr>
        <w:t xml:space="preserve">tructures three stories or 35’ and greater </w:t>
      </w:r>
    </w:p>
    <w:p w14:paraId="43D2ACF5" w14:textId="77777777" w:rsidR="00CB55D7" w:rsidRPr="00F63F4D" w:rsidRDefault="00CB55D7" w:rsidP="00600E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F63F4D">
        <w:rPr>
          <w:rFonts w:cstheme="minorHAnsi"/>
          <w:sz w:val="22"/>
          <w:szCs w:val="22"/>
        </w:rPr>
        <w:t>Renderings, example photos</w:t>
      </w:r>
      <w:r w:rsidR="006F30BE" w:rsidRPr="00F63F4D">
        <w:rPr>
          <w:rFonts w:cstheme="minorHAnsi"/>
          <w:sz w:val="22"/>
          <w:szCs w:val="22"/>
        </w:rPr>
        <w:t>, and other illustrative drawings to represent the intent of the PUD</w:t>
      </w:r>
    </w:p>
    <w:p w14:paraId="04421C48" w14:textId="77777777" w:rsidR="008F1B0E" w:rsidRPr="00942F92" w:rsidRDefault="008F1B0E" w:rsidP="008F1B0E">
      <w:pPr>
        <w:autoSpaceDE w:val="0"/>
        <w:autoSpaceDN w:val="0"/>
        <w:adjustRightInd w:val="0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7743B17F" w14:textId="079078A6" w:rsidR="008F1B0E" w:rsidRPr="00BD1DE6" w:rsidRDefault="008F1B0E" w:rsidP="00BD1DE6">
      <w:pPr>
        <w:rPr>
          <w:b/>
          <w:i/>
          <w:color w:val="4472C4" w:themeColor="accent1"/>
          <w:sz w:val="22"/>
          <w:szCs w:val="22"/>
          <w:u w:val="single"/>
        </w:rPr>
      </w:pPr>
      <w:r w:rsidRPr="00BD1DE6">
        <w:rPr>
          <w:b/>
          <w:i/>
          <w:color w:val="4472C4" w:themeColor="accent1"/>
          <w:sz w:val="22"/>
          <w:szCs w:val="22"/>
          <w:u w:val="single"/>
        </w:rPr>
        <w:t>The Written Statement</w:t>
      </w:r>
      <w:r w:rsidR="00BD1DE6" w:rsidRPr="00BD1DE6">
        <w:rPr>
          <w:b/>
          <w:i/>
          <w:color w:val="4472C4" w:themeColor="accent1"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  <w:r w:rsidRPr="00BD1DE6">
        <w:rPr>
          <w:b/>
          <w:i/>
          <w:color w:val="4472C4" w:themeColor="accent1"/>
          <w:sz w:val="22"/>
          <w:szCs w:val="22"/>
          <w:u w:val="single"/>
        </w:rPr>
        <w:t xml:space="preserve"> Section 5.6(4)A-V. </w:t>
      </w:r>
    </w:p>
    <w:p w14:paraId="7AFD4FF1" w14:textId="77777777" w:rsidR="008F1B0E" w:rsidRPr="00942F92" w:rsidRDefault="008F1B0E" w:rsidP="008F1B0E">
      <w:pPr>
        <w:autoSpaceDE w:val="0"/>
        <w:autoSpaceDN w:val="0"/>
        <w:adjustRightInd w:val="0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62F0C5A9" w14:textId="0C88489B" w:rsidR="00EA27C6" w:rsidRPr="00942F92" w:rsidRDefault="00EA27C6" w:rsidP="006F30B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An explanation of the character of the PUD and the manner in which it has</w:t>
      </w:r>
      <w:r w:rsidR="006F30BE" w:rsidRPr="00942F92">
        <w:rPr>
          <w:rFonts w:cstheme="minorHAnsi"/>
          <w:sz w:val="22"/>
          <w:szCs w:val="22"/>
        </w:rPr>
        <w:t xml:space="preserve"> </w:t>
      </w:r>
      <w:r w:rsidRPr="00942F92">
        <w:rPr>
          <w:rFonts w:cstheme="minorHAnsi"/>
          <w:sz w:val="22"/>
          <w:szCs w:val="22"/>
        </w:rPr>
        <w:t xml:space="preserve">been planned </w:t>
      </w:r>
      <w:r w:rsidR="006F30BE" w:rsidRPr="00F63F4D">
        <w:rPr>
          <w:rFonts w:cstheme="minorHAnsi"/>
          <w:sz w:val="22"/>
          <w:szCs w:val="22"/>
        </w:rPr>
        <w:t xml:space="preserve">to the best use </w:t>
      </w:r>
      <w:r w:rsidRPr="00942F92">
        <w:rPr>
          <w:rFonts w:cstheme="minorHAnsi"/>
          <w:sz w:val="22"/>
          <w:szCs w:val="22"/>
        </w:rPr>
        <w:t>of the regulations</w:t>
      </w:r>
      <w:r w:rsidR="00F17E19">
        <w:rPr>
          <w:rFonts w:cstheme="minorHAnsi"/>
          <w:sz w:val="22"/>
          <w:szCs w:val="22"/>
        </w:rPr>
        <w:t xml:space="preserve"> and PUD intent. </w:t>
      </w:r>
    </w:p>
    <w:p w14:paraId="49DBE100" w14:textId="77777777" w:rsidR="006F30BE" w:rsidRPr="00F63F4D" w:rsidRDefault="006F30BE" w:rsidP="006F30B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F63F4D">
        <w:rPr>
          <w:rFonts w:cstheme="minorHAnsi"/>
          <w:sz w:val="22"/>
          <w:szCs w:val="22"/>
        </w:rPr>
        <w:t xml:space="preserve">Alignment of the </w:t>
      </w:r>
      <w:r w:rsidR="00F17E19" w:rsidRPr="00F63F4D">
        <w:rPr>
          <w:rFonts w:cstheme="minorHAnsi"/>
          <w:sz w:val="22"/>
          <w:szCs w:val="22"/>
        </w:rPr>
        <w:t xml:space="preserve">proposed </w:t>
      </w:r>
      <w:r w:rsidRPr="00F63F4D">
        <w:rPr>
          <w:rFonts w:cstheme="minorHAnsi"/>
          <w:sz w:val="22"/>
          <w:szCs w:val="22"/>
        </w:rPr>
        <w:t>PUD with the Comprehensive</w:t>
      </w:r>
      <w:r w:rsidR="00A114C3" w:rsidRPr="00F63F4D">
        <w:rPr>
          <w:rFonts w:cstheme="minorHAnsi"/>
          <w:sz w:val="22"/>
          <w:szCs w:val="22"/>
        </w:rPr>
        <w:t xml:space="preserve">, </w:t>
      </w:r>
      <w:r w:rsidRPr="00F63F4D">
        <w:rPr>
          <w:rFonts w:cstheme="minorHAnsi"/>
          <w:sz w:val="22"/>
          <w:szCs w:val="22"/>
        </w:rPr>
        <w:t>Land Use Planning Area</w:t>
      </w:r>
      <w:r w:rsidR="00A114C3" w:rsidRPr="00F63F4D">
        <w:rPr>
          <w:rFonts w:cstheme="minorHAnsi"/>
          <w:sz w:val="22"/>
          <w:szCs w:val="22"/>
        </w:rPr>
        <w:t xml:space="preserve">, and other Plans as applicable. </w:t>
      </w:r>
      <w:r w:rsidRPr="00F63F4D">
        <w:rPr>
          <w:rFonts w:cstheme="minorHAnsi"/>
          <w:sz w:val="22"/>
          <w:szCs w:val="22"/>
        </w:rPr>
        <w:t xml:space="preserve"> </w:t>
      </w:r>
    </w:p>
    <w:p w14:paraId="13539977" w14:textId="34243BBD" w:rsidR="00EA27C6" w:rsidRPr="00942F92" w:rsidRDefault="00EA27C6" w:rsidP="006F30B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How the PUD is a benefit to the community and enhances the surrounding</w:t>
      </w:r>
      <w:r w:rsidR="006F30BE" w:rsidRPr="00942F92">
        <w:rPr>
          <w:rFonts w:cstheme="minorHAnsi"/>
          <w:sz w:val="22"/>
          <w:szCs w:val="22"/>
        </w:rPr>
        <w:t xml:space="preserve"> </w:t>
      </w:r>
      <w:r w:rsidRPr="00942F92">
        <w:rPr>
          <w:rFonts w:cstheme="minorHAnsi"/>
          <w:sz w:val="22"/>
          <w:szCs w:val="22"/>
        </w:rPr>
        <w:t>land uses.</w:t>
      </w:r>
    </w:p>
    <w:p w14:paraId="09332341" w14:textId="77777777" w:rsidR="00EA27C6" w:rsidRPr="00942F92" w:rsidRDefault="00EA27C6" w:rsidP="006F30B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Statement of present ownership.</w:t>
      </w:r>
    </w:p>
    <w:p w14:paraId="0E668BB2" w14:textId="77777777" w:rsidR="00F63F4D" w:rsidRDefault="00EA27C6" w:rsidP="00F63F4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942F92">
        <w:rPr>
          <w:rFonts w:cstheme="minorHAnsi"/>
          <w:sz w:val="22"/>
          <w:szCs w:val="22"/>
        </w:rPr>
        <w:t>Expected development schedule.</w:t>
      </w:r>
    </w:p>
    <w:p w14:paraId="5FA06723" w14:textId="09D6BEE8" w:rsidR="00EA27C6" w:rsidRPr="00F63F4D" w:rsidRDefault="00A114C3" w:rsidP="00F63F4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  <w:r w:rsidRPr="00F63F4D">
        <w:rPr>
          <w:rFonts w:cstheme="minorHAnsi"/>
          <w:sz w:val="22"/>
          <w:szCs w:val="22"/>
        </w:rPr>
        <w:t>Statement of r</w:t>
      </w:r>
      <w:r w:rsidR="00146125" w:rsidRPr="00F63F4D">
        <w:rPr>
          <w:rFonts w:cstheme="minorHAnsi"/>
          <w:sz w:val="22"/>
          <w:szCs w:val="22"/>
        </w:rPr>
        <w:t xml:space="preserve">esponsibility for maintenance and ownership of common spaces. </w:t>
      </w:r>
    </w:p>
    <w:p w14:paraId="27A1A3C6" w14:textId="77777777" w:rsidR="00EA27C6" w:rsidRPr="00942F92" w:rsidRDefault="00EA27C6" w:rsidP="006F30BE">
      <w:pPr>
        <w:autoSpaceDE w:val="0"/>
        <w:autoSpaceDN w:val="0"/>
        <w:adjustRightInd w:val="0"/>
        <w:spacing w:before="0" w:after="0" w:line="240" w:lineRule="auto"/>
        <w:ind w:left="-720"/>
        <w:rPr>
          <w:rFonts w:cstheme="minorHAnsi"/>
          <w:sz w:val="22"/>
          <w:szCs w:val="22"/>
        </w:rPr>
      </w:pPr>
    </w:p>
    <w:p w14:paraId="7F14B8A5" w14:textId="77777777" w:rsidR="00CB2193" w:rsidRPr="00CB2193" w:rsidRDefault="00CB2193" w:rsidP="005A2FF5">
      <w:pPr>
        <w:rPr>
          <w:rFonts w:cstheme="minorHAnsi"/>
          <w:b/>
          <w:sz w:val="22"/>
          <w:szCs w:val="22"/>
        </w:rPr>
      </w:pPr>
    </w:p>
    <w:sectPr w:rsidR="00CB2193" w:rsidRPr="00CB2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B67"/>
    <w:multiLevelType w:val="hybridMultilevel"/>
    <w:tmpl w:val="5E8806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1317F1"/>
    <w:multiLevelType w:val="hybridMultilevel"/>
    <w:tmpl w:val="760075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E12AA"/>
    <w:multiLevelType w:val="hybridMultilevel"/>
    <w:tmpl w:val="75A829D6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9EA"/>
    <w:multiLevelType w:val="hybridMultilevel"/>
    <w:tmpl w:val="CFD8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7D04"/>
    <w:multiLevelType w:val="hybridMultilevel"/>
    <w:tmpl w:val="AD16C390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3BBF"/>
    <w:multiLevelType w:val="hybridMultilevel"/>
    <w:tmpl w:val="892E2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EE7DAF"/>
    <w:multiLevelType w:val="hybridMultilevel"/>
    <w:tmpl w:val="FB6850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F3138E"/>
    <w:multiLevelType w:val="hybridMultilevel"/>
    <w:tmpl w:val="A07C5C0C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331"/>
    <w:multiLevelType w:val="hybridMultilevel"/>
    <w:tmpl w:val="0BA640D2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339BF"/>
    <w:multiLevelType w:val="hybridMultilevel"/>
    <w:tmpl w:val="8B723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E6E10"/>
    <w:multiLevelType w:val="hybridMultilevel"/>
    <w:tmpl w:val="35E4B700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77C8"/>
    <w:multiLevelType w:val="hybridMultilevel"/>
    <w:tmpl w:val="87EAB9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5F09"/>
    <w:multiLevelType w:val="hybridMultilevel"/>
    <w:tmpl w:val="5EFEC4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587A31"/>
    <w:multiLevelType w:val="hybridMultilevel"/>
    <w:tmpl w:val="405675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9E2283"/>
    <w:multiLevelType w:val="hybridMultilevel"/>
    <w:tmpl w:val="51129A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75E21"/>
    <w:multiLevelType w:val="hybridMultilevel"/>
    <w:tmpl w:val="3C202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86D1C"/>
    <w:multiLevelType w:val="hybridMultilevel"/>
    <w:tmpl w:val="14AC64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67464D"/>
    <w:multiLevelType w:val="hybridMultilevel"/>
    <w:tmpl w:val="807EF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70920"/>
    <w:multiLevelType w:val="hybridMultilevel"/>
    <w:tmpl w:val="8250C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46EE"/>
    <w:multiLevelType w:val="hybridMultilevel"/>
    <w:tmpl w:val="800CD012"/>
    <w:lvl w:ilvl="0" w:tplc="E562A710">
      <w:start w:val="4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016BA"/>
    <w:multiLevelType w:val="hybridMultilevel"/>
    <w:tmpl w:val="9BCA05A4"/>
    <w:lvl w:ilvl="0" w:tplc="6F300D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627D8F"/>
    <w:multiLevelType w:val="hybridMultilevel"/>
    <w:tmpl w:val="4C42D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07371"/>
    <w:multiLevelType w:val="hybridMultilevel"/>
    <w:tmpl w:val="FFD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80643"/>
    <w:multiLevelType w:val="hybridMultilevel"/>
    <w:tmpl w:val="56601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26500"/>
    <w:multiLevelType w:val="hybridMultilevel"/>
    <w:tmpl w:val="98BCEFB8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7132C"/>
    <w:multiLevelType w:val="hybridMultilevel"/>
    <w:tmpl w:val="8820D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28ED"/>
    <w:multiLevelType w:val="hybridMultilevel"/>
    <w:tmpl w:val="A1D4EB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5786E"/>
    <w:multiLevelType w:val="hybridMultilevel"/>
    <w:tmpl w:val="95521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D3E4A"/>
    <w:multiLevelType w:val="hybridMultilevel"/>
    <w:tmpl w:val="E9AAC19C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D10C9"/>
    <w:multiLevelType w:val="hybridMultilevel"/>
    <w:tmpl w:val="8C08A4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1C860B9"/>
    <w:multiLevelType w:val="hybridMultilevel"/>
    <w:tmpl w:val="ADD6739C"/>
    <w:lvl w:ilvl="0" w:tplc="FAA29A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022E5"/>
    <w:multiLevelType w:val="hybridMultilevel"/>
    <w:tmpl w:val="D674B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A0765"/>
    <w:multiLevelType w:val="hybridMultilevel"/>
    <w:tmpl w:val="9BEAD5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F23E51"/>
    <w:multiLevelType w:val="hybridMultilevel"/>
    <w:tmpl w:val="B46AB75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D087D38"/>
    <w:multiLevelType w:val="hybridMultilevel"/>
    <w:tmpl w:val="6130D5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33"/>
  </w:num>
  <w:num w:numId="5">
    <w:abstractNumId w:val="30"/>
  </w:num>
  <w:num w:numId="6">
    <w:abstractNumId w:val="0"/>
  </w:num>
  <w:num w:numId="7">
    <w:abstractNumId w:val="27"/>
  </w:num>
  <w:num w:numId="8">
    <w:abstractNumId w:val="21"/>
  </w:num>
  <w:num w:numId="9">
    <w:abstractNumId w:val="13"/>
  </w:num>
  <w:num w:numId="10">
    <w:abstractNumId w:val="14"/>
  </w:num>
  <w:num w:numId="11">
    <w:abstractNumId w:val="7"/>
  </w:num>
  <w:num w:numId="12">
    <w:abstractNumId w:val="35"/>
  </w:num>
  <w:num w:numId="13">
    <w:abstractNumId w:val="17"/>
  </w:num>
  <w:num w:numId="14">
    <w:abstractNumId w:val="1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23"/>
  </w:num>
  <w:num w:numId="26">
    <w:abstractNumId w:val="20"/>
  </w:num>
  <w:num w:numId="27">
    <w:abstractNumId w:val="22"/>
  </w:num>
  <w:num w:numId="28">
    <w:abstractNumId w:val="34"/>
  </w:num>
  <w:num w:numId="29">
    <w:abstractNumId w:val="8"/>
  </w:num>
  <w:num w:numId="30">
    <w:abstractNumId w:val="9"/>
  </w:num>
  <w:num w:numId="31">
    <w:abstractNumId w:val="2"/>
  </w:num>
  <w:num w:numId="32">
    <w:abstractNumId w:val="12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9"/>
  </w:num>
  <w:num w:numId="38">
    <w:abstractNumId w:val="26"/>
  </w:num>
  <w:num w:numId="39">
    <w:abstractNumId w:val="29"/>
  </w:num>
  <w:num w:numId="40">
    <w:abstractNumId w:val="1"/>
  </w:num>
  <w:num w:numId="41">
    <w:abstractNumId w:val="4"/>
  </w:num>
  <w:num w:numId="42">
    <w:abstractNumId w:val="31"/>
  </w:num>
  <w:num w:numId="43">
    <w:abstractNumId w:val="25"/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4C"/>
    <w:rsid w:val="000F31EE"/>
    <w:rsid w:val="00146125"/>
    <w:rsid w:val="001725A4"/>
    <w:rsid w:val="0017294F"/>
    <w:rsid w:val="00184B40"/>
    <w:rsid w:val="00234ED8"/>
    <w:rsid w:val="002427A4"/>
    <w:rsid w:val="002921F5"/>
    <w:rsid w:val="002A47E7"/>
    <w:rsid w:val="002B7100"/>
    <w:rsid w:val="002C4BEB"/>
    <w:rsid w:val="002E6C2E"/>
    <w:rsid w:val="0035563D"/>
    <w:rsid w:val="00356F94"/>
    <w:rsid w:val="003A44E5"/>
    <w:rsid w:val="003F7701"/>
    <w:rsid w:val="004C2FF4"/>
    <w:rsid w:val="005A2FF5"/>
    <w:rsid w:val="00600EAF"/>
    <w:rsid w:val="00601D6F"/>
    <w:rsid w:val="00692C22"/>
    <w:rsid w:val="006F30BE"/>
    <w:rsid w:val="00785394"/>
    <w:rsid w:val="007C504A"/>
    <w:rsid w:val="007D2DCF"/>
    <w:rsid w:val="007E373B"/>
    <w:rsid w:val="00802D4B"/>
    <w:rsid w:val="00854A28"/>
    <w:rsid w:val="00864303"/>
    <w:rsid w:val="008B0834"/>
    <w:rsid w:val="008D7462"/>
    <w:rsid w:val="008F1B0E"/>
    <w:rsid w:val="0093370A"/>
    <w:rsid w:val="00942F92"/>
    <w:rsid w:val="00A00822"/>
    <w:rsid w:val="00A00EA1"/>
    <w:rsid w:val="00A114C3"/>
    <w:rsid w:val="00A34652"/>
    <w:rsid w:val="00AF596B"/>
    <w:rsid w:val="00BD1DE6"/>
    <w:rsid w:val="00C01052"/>
    <w:rsid w:val="00CB2193"/>
    <w:rsid w:val="00CB55D7"/>
    <w:rsid w:val="00CE23DF"/>
    <w:rsid w:val="00D0124C"/>
    <w:rsid w:val="00D10A41"/>
    <w:rsid w:val="00DA1754"/>
    <w:rsid w:val="00E22399"/>
    <w:rsid w:val="00EA27C6"/>
    <w:rsid w:val="00F17E19"/>
    <w:rsid w:val="00F52E95"/>
    <w:rsid w:val="00F63F4D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103F"/>
  <w15:chartTrackingRefBased/>
  <w15:docId w15:val="{9C11D9EB-D788-4A44-B926-A061965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D4B"/>
  </w:style>
  <w:style w:type="paragraph" w:styleId="Heading1">
    <w:name w:val="heading 1"/>
    <w:basedOn w:val="Normal"/>
    <w:next w:val="Normal"/>
    <w:link w:val="Heading1Char"/>
    <w:uiPriority w:val="9"/>
    <w:qFormat/>
    <w:rsid w:val="00802D4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D4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D4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D4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D4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D4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D4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D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D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4C"/>
    <w:pPr>
      <w:ind w:left="720"/>
      <w:contextualSpacing/>
    </w:pPr>
  </w:style>
  <w:style w:type="table" w:styleId="TableGrid">
    <w:name w:val="Table Grid"/>
    <w:basedOn w:val="TableNormal"/>
    <w:uiPriority w:val="39"/>
    <w:rsid w:val="00D0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0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2D4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D4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D4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D4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D4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D4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D4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D4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D4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D4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2D4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D4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D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02D4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02D4B"/>
    <w:rPr>
      <w:b/>
      <w:bCs/>
    </w:rPr>
  </w:style>
  <w:style w:type="character" w:styleId="Emphasis">
    <w:name w:val="Emphasis"/>
    <w:uiPriority w:val="20"/>
    <w:qFormat/>
    <w:rsid w:val="00802D4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02D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2D4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2D4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D4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D4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02D4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02D4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02D4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02D4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02D4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D4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B2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1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1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1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3</cp:revision>
  <cp:lastPrinted>2022-09-26T16:53:00Z</cp:lastPrinted>
  <dcterms:created xsi:type="dcterms:W3CDTF">2023-02-10T21:27:00Z</dcterms:created>
  <dcterms:modified xsi:type="dcterms:W3CDTF">2023-02-10T22:23:00Z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b7a3ea707eeb445c5ee2995aca9d5265b60f8067f0bf0d35f01278c68a078f05</vt:lpwstr>
  </property>
</Properties>
</file>